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6F2FD" w14:textId="77777777" w:rsidR="00640FBD" w:rsidRPr="00D545A3" w:rsidRDefault="00640FBD" w:rsidP="00640FBD">
      <w:pPr>
        <w:tabs>
          <w:tab w:val="center" w:pos="5233"/>
          <w:tab w:val="left" w:pos="9199"/>
        </w:tabs>
        <w:ind w:firstLine="0"/>
        <w:jc w:val="right"/>
        <w:rPr>
          <w:sz w:val="22"/>
        </w:rPr>
      </w:pPr>
      <w:bookmarkStart w:id="0" w:name="_GoBack"/>
      <w:r w:rsidRPr="00D545A3">
        <w:rPr>
          <w:sz w:val="22"/>
        </w:rPr>
        <w:t xml:space="preserve">Приложение </w:t>
      </w:r>
    </w:p>
    <w:p w14:paraId="59847E2B" w14:textId="77777777" w:rsidR="00640FBD" w:rsidRPr="00D545A3" w:rsidRDefault="00640FBD" w:rsidP="00640FBD">
      <w:pPr>
        <w:tabs>
          <w:tab w:val="center" w:pos="5233"/>
          <w:tab w:val="left" w:pos="9199"/>
        </w:tabs>
        <w:ind w:firstLine="0"/>
        <w:jc w:val="right"/>
        <w:rPr>
          <w:sz w:val="22"/>
        </w:rPr>
      </w:pPr>
      <w:r w:rsidRPr="00D545A3">
        <w:rPr>
          <w:sz w:val="22"/>
        </w:rPr>
        <w:t>к постановлению администрации</w:t>
      </w:r>
    </w:p>
    <w:p w14:paraId="4AE9228B" w14:textId="77777777" w:rsidR="00640FBD" w:rsidRPr="00D545A3" w:rsidRDefault="00640FBD" w:rsidP="00640FBD">
      <w:pPr>
        <w:tabs>
          <w:tab w:val="center" w:pos="5233"/>
          <w:tab w:val="left" w:pos="9199"/>
        </w:tabs>
        <w:ind w:firstLine="0"/>
        <w:jc w:val="right"/>
        <w:rPr>
          <w:sz w:val="22"/>
        </w:rPr>
      </w:pPr>
      <w:r w:rsidRPr="00D545A3">
        <w:rPr>
          <w:sz w:val="22"/>
        </w:rPr>
        <w:t xml:space="preserve"> </w:t>
      </w:r>
      <w:proofErr w:type="spellStart"/>
      <w:r w:rsidRPr="00D545A3">
        <w:rPr>
          <w:sz w:val="22"/>
        </w:rPr>
        <w:t>Балахнинского</w:t>
      </w:r>
      <w:proofErr w:type="spellEnd"/>
      <w:r w:rsidRPr="00D545A3">
        <w:rPr>
          <w:sz w:val="22"/>
        </w:rPr>
        <w:t xml:space="preserve"> муниципального округа</w:t>
      </w:r>
    </w:p>
    <w:p w14:paraId="6CDF100D" w14:textId="77777777" w:rsidR="00640FBD" w:rsidRPr="00D545A3" w:rsidRDefault="00640FBD" w:rsidP="00640FBD">
      <w:pPr>
        <w:tabs>
          <w:tab w:val="center" w:pos="5233"/>
          <w:tab w:val="left" w:pos="9199"/>
        </w:tabs>
        <w:ind w:firstLine="0"/>
        <w:jc w:val="right"/>
        <w:rPr>
          <w:sz w:val="22"/>
        </w:rPr>
      </w:pPr>
      <w:r w:rsidRPr="00D545A3">
        <w:rPr>
          <w:sz w:val="22"/>
        </w:rPr>
        <w:t>Нижегородской области</w:t>
      </w:r>
    </w:p>
    <w:p w14:paraId="4477AF98" w14:textId="77C4F307" w:rsidR="00640FBD" w:rsidRDefault="00640FBD" w:rsidP="00640FBD">
      <w:pPr>
        <w:tabs>
          <w:tab w:val="center" w:pos="5233"/>
          <w:tab w:val="left" w:pos="9199"/>
        </w:tabs>
        <w:ind w:firstLine="0"/>
        <w:jc w:val="right"/>
        <w:rPr>
          <w:sz w:val="22"/>
        </w:rPr>
      </w:pPr>
      <w:r w:rsidRPr="00D545A3">
        <w:rPr>
          <w:sz w:val="22"/>
        </w:rPr>
        <w:t xml:space="preserve">от </w:t>
      </w:r>
      <w:r>
        <w:rPr>
          <w:sz w:val="22"/>
        </w:rPr>
        <w:t xml:space="preserve">06.02.2026 </w:t>
      </w:r>
      <w:r w:rsidRPr="00D545A3">
        <w:rPr>
          <w:sz w:val="22"/>
        </w:rPr>
        <w:t>№</w:t>
      </w:r>
      <w:r>
        <w:rPr>
          <w:sz w:val="22"/>
        </w:rPr>
        <w:t xml:space="preserve"> 234</w:t>
      </w:r>
    </w:p>
    <w:p w14:paraId="3E983136" w14:textId="77777777" w:rsidR="00640FBD" w:rsidRDefault="00640FBD" w:rsidP="00640FBD">
      <w:pPr>
        <w:tabs>
          <w:tab w:val="center" w:pos="5233"/>
          <w:tab w:val="left" w:pos="9199"/>
        </w:tabs>
        <w:ind w:firstLine="0"/>
        <w:jc w:val="right"/>
        <w:rPr>
          <w:sz w:val="22"/>
        </w:rPr>
      </w:pPr>
    </w:p>
    <w:p w14:paraId="6FA4BA08" w14:textId="77777777" w:rsidR="00640FBD" w:rsidRPr="00BA6F65" w:rsidRDefault="00640FBD" w:rsidP="00640FBD">
      <w:pPr>
        <w:tabs>
          <w:tab w:val="center" w:pos="5233"/>
          <w:tab w:val="left" w:pos="9199"/>
        </w:tabs>
        <w:ind w:firstLine="0"/>
        <w:jc w:val="right"/>
        <w:rPr>
          <w:sz w:val="22"/>
        </w:rPr>
      </w:pPr>
      <w:r>
        <w:rPr>
          <w:sz w:val="22"/>
        </w:rPr>
        <w:t>«</w:t>
      </w:r>
      <w:r w:rsidRPr="00BA6F65">
        <w:rPr>
          <w:sz w:val="22"/>
        </w:rPr>
        <w:t xml:space="preserve">ПРИЛОЖЕНИЕ № 2 </w:t>
      </w:r>
    </w:p>
    <w:p w14:paraId="1D81C7CF" w14:textId="77777777" w:rsidR="00640FBD" w:rsidRPr="00BA6F65" w:rsidRDefault="00640FBD" w:rsidP="00640FBD">
      <w:pPr>
        <w:ind w:firstLine="720"/>
        <w:jc w:val="right"/>
        <w:rPr>
          <w:sz w:val="22"/>
        </w:rPr>
      </w:pPr>
      <w:r w:rsidRPr="00BA6F65">
        <w:rPr>
          <w:sz w:val="22"/>
        </w:rPr>
        <w:t xml:space="preserve">     к муниципальной программе «Переселение граждан </w:t>
      </w:r>
      <w:proofErr w:type="gramStart"/>
      <w:r w:rsidRPr="00BA6F65">
        <w:rPr>
          <w:sz w:val="22"/>
        </w:rPr>
        <w:t>на</w:t>
      </w:r>
      <w:proofErr w:type="gramEnd"/>
      <w:r w:rsidRPr="00BA6F65">
        <w:rPr>
          <w:sz w:val="22"/>
        </w:rPr>
        <w:t xml:space="preserve"> </w:t>
      </w:r>
    </w:p>
    <w:p w14:paraId="16DB1044" w14:textId="77777777" w:rsidR="00640FBD" w:rsidRPr="00BA6F65" w:rsidRDefault="00640FBD" w:rsidP="00640FBD">
      <w:pPr>
        <w:ind w:firstLine="720"/>
        <w:jc w:val="right"/>
        <w:rPr>
          <w:sz w:val="22"/>
        </w:rPr>
      </w:pPr>
      <w:r w:rsidRPr="00BA6F65">
        <w:rPr>
          <w:sz w:val="22"/>
        </w:rPr>
        <w:t xml:space="preserve">территории </w:t>
      </w:r>
      <w:proofErr w:type="spellStart"/>
      <w:r w:rsidRPr="00BA6F65">
        <w:rPr>
          <w:sz w:val="22"/>
        </w:rPr>
        <w:t>Балахнинского</w:t>
      </w:r>
      <w:proofErr w:type="spellEnd"/>
      <w:r w:rsidRPr="00BA6F65">
        <w:rPr>
          <w:sz w:val="22"/>
        </w:rPr>
        <w:t xml:space="preserve"> муниципального округа </w:t>
      </w:r>
    </w:p>
    <w:p w14:paraId="6D0BBFCA" w14:textId="77777777" w:rsidR="00640FBD" w:rsidRPr="00BA6F65" w:rsidRDefault="00640FBD" w:rsidP="00640FBD">
      <w:pPr>
        <w:ind w:firstLine="720"/>
        <w:jc w:val="right"/>
        <w:rPr>
          <w:sz w:val="22"/>
        </w:rPr>
      </w:pPr>
      <w:r w:rsidRPr="00BA6F65">
        <w:rPr>
          <w:sz w:val="22"/>
        </w:rPr>
        <w:t>Нижегородской области в период с 2024 по 20</w:t>
      </w:r>
      <w:r>
        <w:rPr>
          <w:sz w:val="22"/>
        </w:rPr>
        <w:t>30</w:t>
      </w:r>
      <w:r w:rsidRPr="00BA6F65">
        <w:rPr>
          <w:sz w:val="22"/>
        </w:rPr>
        <w:t xml:space="preserve"> годы </w:t>
      </w:r>
      <w:proofErr w:type="gramStart"/>
      <w:r w:rsidRPr="00BA6F65">
        <w:rPr>
          <w:sz w:val="22"/>
        </w:rPr>
        <w:t>из</w:t>
      </w:r>
      <w:proofErr w:type="gramEnd"/>
      <w:r w:rsidRPr="00BA6F65">
        <w:rPr>
          <w:sz w:val="22"/>
        </w:rPr>
        <w:t xml:space="preserve"> </w:t>
      </w:r>
    </w:p>
    <w:p w14:paraId="76C9A656" w14:textId="77777777" w:rsidR="00640FBD" w:rsidRPr="00BA6F65" w:rsidRDefault="00640FBD" w:rsidP="00640FBD">
      <w:pPr>
        <w:ind w:firstLine="720"/>
        <w:jc w:val="right"/>
        <w:rPr>
          <w:sz w:val="22"/>
        </w:rPr>
      </w:pPr>
      <w:r w:rsidRPr="00BA6F65">
        <w:rPr>
          <w:sz w:val="22"/>
        </w:rPr>
        <w:t>аварийного жилищного фонда, признанного таковым</w:t>
      </w:r>
    </w:p>
    <w:p w14:paraId="30FF181F" w14:textId="77777777" w:rsidR="00640FBD" w:rsidRDefault="00640FBD" w:rsidP="00640FBD">
      <w:pPr>
        <w:ind w:firstLine="720"/>
        <w:jc w:val="right"/>
        <w:rPr>
          <w:sz w:val="22"/>
        </w:rPr>
      </w:pPr>
      <w:r w:rsidRPr="00BA6F65">
        <w:rPr>
          <w:sz w:val="22"/>
        </w:rPr>
        <w:t xml:space="preserve"> с 1 января 2017 г. до 1 января 2022 г.»</w:t>
      </w:r>
    </w:p>
    <w:p w14:paraId="454D1FDF" w14:textId="77777777" w:rsidR="00640FBD" w:rsidRDefault="00640FBD" w:rsidP="00640FBD">
      <w:pPr>
        <w:tabs>
          <w:tab w:val="center" w:pos="5233"/>
          <w:tab w:val="left" w:pos="9199"/>
        </w:tabs>
        <w:ind w:firstLine="0"/>
        <w:jc w:val="right"/>
        <w:rPr>
          <w:sz w:val="22"/>
        </w:rPr>
      </w:pPr>
      <w:r w:rsidRPr="00D545A3">
        <w:rPr>
          <w:sz w:val="22"/>
        </w:rPr>
        <w:t xml:space="preserve">от </w:t>
      </w:r>
      <w:r>
        <w:rPr>
          <w:sz w:val="22"/>
        </w:rPr>
        <w:t xml:space="preserve">04.10.2024 </w:t>
      </w:r>
      <w:r w:rsidRPr="00D545A3">
        <w:rPr>
          <w:sz w:val="22"/>
        </w:rPr>
        <w:t>№</w:t>
      </w:r>
      <w:r>
        <w:rPr>
          <w:sz w:val="22"/>
        </w:rPr>
        <w:t>2073</w:t>
      </w:r>
    </w:p>
    <w:p w14:paraId="3ACC9A35" w14:textId="77777777" w:rsidR="00640FBD" w:rsidRPr="00BA6F65" w:rsidRDefault="00640FBD" w:rsidP="00640FBD">
      <w:pPr>
        <w:ind w:firstLine="720"/>
        <w:jc w:val="right"/>
        <w:rPr>
          <w:sz w:val="22"/>
        </w:rPr>
      </w:pPr>
    </w:p>
    <w:p w14:paraId="5644C82E" w14:textId="77777777" w:rsidR="00640FBD" w:rsidRDefault="00640FBD" w:rsidP="00640FBD">
      <w:pPr>
        <w:ind w:firstLine="0"/>
        <w:jc w:val="center"/>
        <w:rPr>
          <w:b/>
          <w:sz w:val="22"/>
        </w:rPr>
      </w:pPr>
    </w:p>
    <w:p w14:paraId="27C08041" w14:textId="77777777" w:rsidR="00640FBD" w:rsidRPr="00BA6F65" w:rsidRDefault="00640FBD" w:rsidP="00640FBD">
      <w:pPr>
        <w:ind w:firstLine="0"/>
        <w:jc w:val="center"/>
        <w:rPr>
          <w:b/>
          <w:sz w:val="22"/>
        </w:rPr>
      </w:pPr>
      <w:r w:rsidRPr="00BA6F65">
        <w:rPr>
          <w:b/>
          <w:sz w:val="22"/>
        </w:rPr>
        <w:t xml:space="preserve">Объем субсидий, в том числе полученных за счет средств Фонда, совместно </w:t>
      </w:r>
      <w:proofErr w:type="gramStart"/>
      <w:r w:rsidRPr="00BA6F65">
        <w:rPr>
          <w:b/>
          <w:sz w:val="22"/>
        </w:rPr>
        <w:t>с</w:t>
      </w:r>
      <w:proofErr w:type="gramEnd"/>
    </w:p>
    <w:p w14:paraId="1F04F48A" w14:textId="77777777" w:rsidR="00640FBD" w:rsidRPr="00BA6F65" w:rsidRDefault="00640FBD" w:rsidP="00640FBD">
      <w:pPr>
        <w:ind w:firstLine="0"/>
        <w:jc w:val="center"/>
        <w:rPr>
          <w:b/>
          <w:sz w:val="22"/>
        </w:rPr>
      </w:pPr>
      <w:r w:rsidRPr="00BA6F65">
        <w:rPr>
          <w:b/>
          <w:sz w:val="22"/>
        </w:rPr>
        <w:t>процентами долевого финансирования расходования субсидий</w:t>
      </w:r>
    </w:p>
    <w:p w14:paraId="1C260B15" w14:textId="77777777" w:rsidR="00640FBD" w:rsidRPr="00BA6F65" w:rsidRDefault="00640FBD" w:rsidP="00640FBD">
      <w:pPr>
        <w:spacing w:after="200"/>
        <w:ind w:firstLine="0"/>
        <w:jc w:val="center"/>
        <w:rPr>
          <w:rFonts w:ascii="Calibri" w:hAnsi="Calibri"/>
          <w:sz w:val="22"/>
        </w:rPr>
      </w:pPr>
    </w:p>
    <w:tbl>
      <w:tblPr>
        <w:tblW w:w="4917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48"/>
        <w:gridCol w:w="854"/>
        <w:gridCol w:w="943"/>
        <w:gridCol w:w="756"/>
        <w:gridCol w:w="848"/>
        <w:gridCol w:w="993"/>
        <w:gridCol w:w="975"/>
        <w:gridCol w:w="869"/>
        <w:gridCol w:w="993"/>
        <w:gridCol w:w="851"/>
        <w:gridCol w:w="860"/>
        <w:gridCol w:w="842"/>
        <w:gridCol w:w="990"/>
        <w:gridCol w:w="851"/>
        <w:gridCol w:w="884"/>
      </w:tblGrid>
      <w:tr w:rsidR="00640FBD" w:rsidRPr="00BA6F65" w14:paraId="29AD7FFB" w14:textId="77777777" w:rsidTr="00640FBD">
        <w:trPr>
          <w:trHeight w:val="720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A83D9E6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ед. измерения </w:t>
            </w:r>
          </w:p>
        </w:tc>
        <w:tc>
          <w:tcPr>
            <w:tcW w:w="11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4B5261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в 2024-202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BA6F65">
              <w:rPr>
                <w:color w:val="000000"/>
                <w:sz w:val="16"/>
                <w:szCs w:val="16"/>
              </w:rPr>
              <w:t xml:space="preserve"> годах 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7A41699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в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BA6F65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 xml:space="preserve">8 </w:t>
            </w:r>
            <w:r w:rsidRPr="00BA6F65">
              <w:rPr>
                <w:color w:val="000000"/>
                <w:sz w:val="16"/>
                <w:szCs w:val="16"/>
              </w:rPr>
              <w:t xml:space="preserve">годах 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03D0BC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в 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BA6F65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A6F65">
              <w:rPr>
                <w:color w:val="000000"/>
                <w:sz w:val="16"/>
                <w:szCs w:val="16"/>
              </w:rPr>
              <w:t xml:space="preserve"> годах 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6B9E87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в 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A6F65">
              <w:rPr>
                <w:color w:val="000000"/>
                <w:sz w:val="16"/>
                <w:szCs w:val="16"/>
              </w:rPr>
              <w:t>-20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BA6F65">
              <w:rPr>
                <w:color w:val="000000"/>
                <w:sz w:val="16"/>
                <w:szCs w:val="16"/>
              </w:rPr>
              <w:t xml:space="preserve"> годах </w:t>
            </w:r>
          </w:p>
        </w:tc>
      </w:tr>
      <w:tr w:rsidR="00640FBD" w:rsidRPr="00BA6F65" w14:paraId="542E9D2A" w14:textId="77777777" w:rsidTr="00640FBD">
        <w:trPr>
          <w:trHeight w:val="510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78FC" w14:textId="77777777" w:rsidR="00640FBD" w:rsidRPr="00BA6F65" w:rsidRDefault="00640FBD" w:rsidP="00BA01C1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1502E3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В рамках реализации 1 этапа Программы 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1C7FCD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В рамках реализации 2 этапа Программы 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5FD1F4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В рамках реализации 3 этапа Программы 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06566D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В рамках реализации 4 этапа Программы </w:t>
            </w:r>
          </w:p>
        </w:tc>
      </w:tr>
      <w:tr w:rsidR="00640FBD" w:rsidRPr="001F1128" w14:paraId="4721786A" w14:textId="77777777" w:rsidTr="00640FBD">
        <w:trPr>
          <w:trHeight w:val="2565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40FB" w14:textId="77777777" w:rsidR="00640FBD" w:rsidRPr="00BA6F65" w:rsidRDefault="00640FBD" w:rsidP="00BA01C1">
            <w:pPr>
              <w:ind w:firstLine="0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A629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за счет средств Фонда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6FF3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областного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9D42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Объем долевого финансирования за счет средств местного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CE0F7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Объем долевого финансирования за счет средств местного бюджета </w:t>
            </w:r>
            <w:proofErr w:type="gramStart"/>
            <w:r w:rsidRPr="00BA6F65">
              <w:rPr>
                <w:color w:val="000000"/>
                <w:sz w:val="16"/>
                <w:szCs w:val="16"/>
              </w:rPr>
              <w:t>на</w:t>
            </w:r>
            <w:proofErr w:type="gramEnd"/>
            <w:r w:rsidRPr="00BA6F65">
              <w:rPr>
                <w:color w:val="000000"/>
                <w:sz w:val="16"/>
                <w:szCs w:val="16"/>
              </w:rPr>
              <w:t xml:space="preserve"> УЖУ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4476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за счет средств Фонда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4FD1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областного бюджета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BC72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Объем долевого финансирования за счет средств местного бюджета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6521C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Объем долевого финансирования за счет средств местного бюджета </w:t>
            </w:r>
            <w:proofErr w:type="gramStart"/>
            <w:r w:rsidRPr="00BA6F65">
              <w:rPr>
                <w:color w:val="000000"/>
                <w:sz w:val="16"/>
                <w:szCs w:val="16"/>
              </w:rPr>
              <w:t>на</w:t>
            </w:r>
            <w:proofErr w:type="gramEnd"/>
            <w:r w:rsidRPr="00BA6F65">
              <w:rPr>
                <w:color w:val="000000"/>
                <w:sz w:val="16"/>
                <w:szCs w:val="16"/>
              </w:rPr>
              <w:t xml:space="preserve"> УЖУ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B6D8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за счет средств Фонда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3890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областного бюджета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B9B6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Объем долевого финансирования за счет средств местного бюджета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6D50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Объем долевого финансирования за счет средств местного бюджета </w:t>
            </w:r>
            <w:proofErr w:type="gramStart"/>
            <w:r w:rsidRPr="00BA6F65">
              <w:rPr>
                <w:color w:val="000000"/>
                <w:sz w:val="16"/>
                <w:szCs w:val="16"/>
              </w:rPr>
              <w:t>на</w:t>
            </w:r>
            <w:proofErr w:type="gramEnd"/>
            <w:r w:rsidRPr="00BA6F65">
              <w:rPr>
                <w:color w:val="000000"/>
                <w:sz w:val="16"/>
                <w:szCs w:val="16"/>
              </w:rPr>
              <w:t xml:space="preserve"> УЖУ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842A5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за счет средств Фонда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90B3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Субсидии областного бюджета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1E48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Объем долевого финансирования за счет средств местного бюджета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A8A4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Объем долевого финансирования за счет средств местного бюджета </w:t>
            </w:r>
            <w:proofErr w:type="gramStart"/>
            <w:r w:rsidRPr="00BA6F65">
              <w:rPr>
                <w:color w:val="000000"/>
                <w:sz w:val="16"/>
                <w:szCs w:val="16"/>
              </w:rPr>
              <w:t>на</w:t>
            </w:r>
            <w:proofErr w:type="gramEnd"/>
            <w:r w:rsidRPr="00BA6F65">
              <w:rPr>
                <w:color w:val="000000"/>
                <w:sz w:val="16"/>
                <w:szCs w:val="16"/>
              </w:rPr>
              <w:t xml:space="preserve"> УЖУ</w:t>
            </w:r>
          </w:p>
        </w:tc>
      </w:tr>
      <w:tr w:rsidR="00640FBD" w:rsidRPr="001F1128" w14:paraId="785C083E" w14:textId="77777777" w:rsidTr="00640FBD">
        <w:trPr>
          <w:trHeight w:val="3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565E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</w:t>
            </w:r>
            <w:r w:rsidRPr="00BA6F65">
              <w:rPr>
                <w:color w:val="000000"/>
                <w:sz w:val="16"/>
                <w:szCs w:val="16"/>
              </w:rPr>
              <w:t>.</w:t>
            </w:r>
          </w:p>
          <w:p w14:paraId="4F9F4883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 xml:space="preserve">руб.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A6CD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111 042,5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DED1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128 500,4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B153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6 763,2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75DF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D91C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CCA1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38 072,9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24F0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2 003,9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ED1F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813F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368F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02B7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D622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C445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76D0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EB32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AAB7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</w:tr>
      <w:tr w:rsidR="00640FBD" w:rsidRPr="001F1128" w14:paraId="383ADCC7" w14:textId="77777777" w:rsidTr="00640FBD">
        <w:trPr>
          <w:trHeight w:val="3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2396" w14:textId="77777777" w:rsidR="00640FBD" w:rsidRPr="00BA6F65" w:rsidRDefault="00640FBD" w:rsidP="00BA01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A6F6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3571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47,25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04F2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50,1125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8A09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2,6375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581C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DFAB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47,25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977B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50,1125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4D55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2,6375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9544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0DF2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47,25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D841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50,1125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F933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2,6375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ED38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796E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47,25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1CA6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50,1125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BBCE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2,6375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D42F" w14:textId="77777777" w:rsidR="00640FBD" w:rsidRPr="00FA64EC" w:rsidRDefault="00640FBD" w:rsidP="00BA01C1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FA64EC">
              <w:rPr>
                <w:color w:val="000000"/>
                <w:sz w:val="12"/>
                <w:szCs w:val="12"/>
              </w:rPr>
              <w:t>0,0</w:t>
            </w:r>
          </w:p>
        </w:tc>
      </w:tr>
    </w:tbl>
    <w:p w14:paraId="45347FA1" w14:textId="77777777" w:rsidR="00640FBD" w:rsidRDefault="00640FBD" w:rsidP="00640FBD">
      <w:pPr>
        <w:pStyle w:val="ConsPlusNormal"/>
        <w:ind w:right="-2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»</w:t>
      </w:r>
    </w:p>
    <w:p w14:paraId="0A112C51" w14:textId="77777777" w:rsidR="00640FBD" w:rsidRDefault="00640FBD" w:rsidP="00640FBD">
      <w:pPr>
        <w:pStyle w:val="ConsPlusNormal"/>
        <w:ind w:right="-218"/>
        <w:jc w:val="right"/>
        <w:rPr>
          <w:rFonts w:ascii="Times New Roman" w:hAnsi="Times New Roman" w:cs="Times New Roman"/>
          <w:sz w:val="24"/>
          <w:szCs w:val="24"/>
        </w:rPr>
      </w:pPr>
    </w:p>
    <w:p w14:paraId="4FDDD752" w14:textId="77777777" w:rsidR="00640FBD" w:rsidRPr="007C08FB" w:rsidRDefault="00640FBD" w:rsidP="00640FBD">
      <w:pPr>
        <w:pStyle w:val="ConsPlusNormal"/>
        <w:ind w:right="-2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bookmarkEnd w:id="0"/>
    <w:p w14:paraId="3F73AEEE" w14:textId="77777777" w:rsidR="00B8525B" w:rsidRDefault="00B8525B" w:rsidP="000F4448">
      <w:pPr>
        <w:ind w:firstLine="0"/>
        <w:jc w:val="center"/>
        <w:rPr>
          <w:b/>
          <w:bCs/>
        </w:rPr>
      </w:pPr>
    </w:p>
    <w:sectPr w:rsidR="00B8525B" w:rsidSect="00640FBD">
      <w:headerReference w:type="default" r:id="rId9"/>
      <w:pgSz w:w="15840" w:h="12240" w:orient="landscape"/>
      <w:pgMar w:top="568" w:right="851" w:bottom="993" w:left="18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A9820" w14:textId="77777777" w:rsidR="005C10A3" w:rsidRDefault="005C10A3" w:rsidP="007F0268">
      <w:r>
        <w:separator/>
      </w:r>
    </w:p>
  </w:endnote>
  <w:endnote w:type="continuationSeparator" w:id="0">
    <w:p w14:paraId="375DE697" w14:textId="77777777" w:rsidR="005C10A3" w:rsidRDefault="005C10A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8B51D" w14:textId="77777777" w:rsidR="005C10A3" w:rsidRDefault="005C10A3" w:rsidP="007F0268">
      <w:r>
        <w:separator/>
      </w:r>
    </w:p>
  </w:footnote>
  <w:footnote w:type="continuationSeparator" w:id="0">
    <w:p w14:paraId="1FB0C118" w14:textId="77777777" w:rsidR="005C10A3" w:rsidRDefault="005C10A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51F7" w14:textId="77777777" w:rsidR="00640FBD" w:rsidRDefault="00640FBD" w:rsidP="00DC4185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t>3</w:t>
    </w:r>
  </w:p>
  <w:p w14:paraId="174716CC" w14:textId="77777777" w:rsidR="00640FBD" w:rsidRDefault="00640F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1D60ACE"/>
    <w:multiLevelType w:val="hybridMultilevel"/>
    <w:tmpl w:val="0F10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40649"/>
    <w:multiLevelType w:val="hybridMultilevel"/>
    <w:tmpl w:val="0BD8C3F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9"/>
  </w:num>
  <w:num w:numId="5">
    <w:abstractNumId w:val="13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21"/>
  </w:num>
  <w:num w:numId="17">
    <w:abstractNumId w:val="17"/>
  </w:num>
  <w:num w:numId="18">
    <w:abstractNumId w:val="11"/>
  </w:num>
  <w:num w:numId="19">
    <w:abstractNumId w:val="23"/>
  </w:num>
  <w:num w:numId="20">
    <w:abstractNumId w:val="10"/>
  </w:num>
  <w:num w:numId="21">
    <w:abstractNumId w:val="22"/>
  </w:num>
  <w:num w:numId="22">
    <w:abstractNumId w:val="18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0A3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0FB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548C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25B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96E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qFormat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Preformat">
    <w:name w:val="Preformat"/>
    <w:uiPriority w:val="99"/>
    <w:rsid w:val="00B852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B852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B8525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B8525B"/>
  </w:style>
  <w:style w:type="paragraph" w:customStyle="1" w:styleId="formattext0">
    <w:name w:val="formattext"/>
    <w:basedOn w:val="a0"/>
    <w:rsid w:val="00B8525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LBOTTOM">
    <w:name w:val="#COL_BOTTOM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OLTOP">
    <w:name w:val="#COL_TOP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ENTERTEXT">
    <w:name w:val=".CENTER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INNERPARAGRAPH">
    <w:name w:val=".EDA_INNER_PARAGRAPH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PARAGRAPH">
    <w:name w:val=".EDA_PARAGRAPH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TABLE">
    <w:name w:val=".EDA_TABL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TABLEWRAP">
    <w:name w:val=".EDA_TABLE_WRAP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HORIZLINE">
    <w:name w:val=".HORIZLIN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IMPORTANTHIDDEN">
    <w:name w:val=".IMPORTANT_HIDDEN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KODEKSANTIBOLD">
    <w:name w:val=".KODEKS_ANTI_BOLD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radeMark">
    <w:name w:val=".TradeMark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WW8Num2z0">
    <w:name w:val="WW8Num2z0"/>
    <w:qFormat/>
    <w:rsid w:val="00B8525B"/>
  </w:style>
  <w:style w:type="character" w:customStyle="1" w:styleId="-">
    <w:name w:val="Интернет-ссылка"/>
    <w:rsid w:val="00B8525B"/>
    <w:rPr>
      <w:color w:val="000080"/>
      <w:u w:val="single"/>
    </w:rPr>
  </w:style>
  <w:style w:type="character" w:customStyle="1" w:styleId="aff4">
    <w:name w:val="Продолжение ссылки"/>
    <w:uiPriority w:val="99"/>
    <w:rsid w:val="00B8525B"/>
    <w:rPr>
      <w:color w:val="008000"/>
    </w:rPr>
  </w:style>
  <w:style w:type="table" w:customStyle="1" w:styleId="112">
    <w:name w:val="Сетка таблицы11"/>
    <w:basedOn w:val="a2"/>
    <w:next w:val="ac"/>
    <w:uiPriority w:val="59"/>
    <w:rsid w:val="00B852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40F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qFormat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Preformat">
    <w:name w:val="Preformat"/>
    <w:uiPriority w:val="99"/>
    <w:rsid w:val="00B852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B852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B8525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B8525B"/>
  </w:style>
  <w:style w:type="paragraph" w:customStyle="1" w:styleId="formattext0">
    <w:name w:val="formattext"/>
    <w:basedOn w:val="a0"/>
    <w:rsid w:val="00B8525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LBOTTOM">
    <w:name w:val="#COL_BOTTOM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OLTOP">
    <w:name w:val="#COL_TOP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ENTERTEXT">
    <w:name w:val=".CENTER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INNERPARAGRAPH">
    <w:name w:val=".EDA_INNER_PARAGRAPH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PARAGRAPH">
    <w:name w:val=".EDA_PARAGRAPH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TABLE">
    <w:name w:val=".EDA_TABL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TABLEWRAP">
    <w:name w:val=".EDA_TABLE_WRAP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HORIZLINE">
    <w:name w:val=".HORIZLIN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IMPORTANTHIDDEN">
    <w:name w:val=".IMPORTANT_HIDDEN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KODEKSANTIBOLD">
    <w:name w:val=".KODEKS_ANTI_BOLD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radeMark">
    <w:name w:val=".TradeMark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WW8Num2z0">
    <w:name w:val="WW8Num2z0"/>
    <w:qFormat/>
    <w:rsid w:val="00B8525B"/>
  </w:style>
  <w:style w:type="character" w:customStyle="1" w:styleId="-">
    <w:name w:val="Интернет-ссылка"/>
    <w:rsid w:val="00B8525B"/>
    <w:rPr>
      <w:color w:val="000080"/>
      <w:u w:val="single"/>
    </w:rPr>
  </w:style>
  <w:style w:type="character" w:customStyle="1" w:styleId="aff4">
    <w:name w:val="Продолжение ссылки"/>
    <w:uiPriority w:val="99"/>
    <w:rsid w:val="00B8525B"/>
    <w:rPr>
      <w:color w:val="008000"/>
    </w:rPr>
  </w:style>
  <w:style w:type="table" w:customStyle="1" w:styleId="112">
    <w:name w:val="Сетка таблицы11"/>
    <w:basedOn w:val="a2"/>
    <w:next w:val="ac"/>
    <w:uiPriority w:val="59"/>
    <w:rsid w:val="00B852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4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FAE5-1986-4CFB-A338-A5D1062F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2026-02-06T08:18:00Z</dcterms:created>
  <dcterms:modified xsi:type="dcterms:W3CDTF">2026-02-06T13:01:00Z</dcterms:modified>
</cp:coreProperties>
</file>